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FDB" w:rsidRDefault="00C55FDB" w:rsidP="00C55FDB">
      <w:pPr>
        <w:spacing w:line="480" w:lineRule="auto"/>
        <w:rPr>
          <w:rFonts w:ascii="Times New Roman" w:hAnsi="Times New Roman" w:cs="Times New Roman"/>
          <w:sz w:val="24"/>
          <w:szCs w:val="24"/>
        </w:rPr>
      </w:pPr>
    </w:p>
    <w:p w:rsidR="004B08BC" w:rsidRDefault="004B08BC" w:rsidP="00C55FDB">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4B08BC" w:rsidRDefault="004B08BC" w:rsidP="00C55FDB">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4B08BC" w:rsidRDefault="004B08BC" w:rsidP="00C55FDB">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4B08BC" w:rsidRDefault="004B08BC" w:rsidP="00C55FD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B08BC" w:rsidRPr="004B08BC" w:rsidRDefault="004B08BC" w:rsidP="00C55FDB">
      <w:pPr>
        <w:spacing w:line="480" w:lineRule="auto"/>
        <w:rPr>
          <w:rFonts w:ascii="Times New Roman" w:hAnsi="Times New Roman" w:cs="Times New Roman"/>
          <w:b/>
          <w:sz w:val="24"/>
          <w:szCs w:val="24"/>
        </w:rPr>
      </w:pPr>
      <w:r w:rsidRPr="004B08BC">
        <w:rPr>
          <w:rFonts w:ascii="Times New Roman" w:hAnsi="Times New Roman" w:cs="Times New Roman"/>
          <w:b/>
          <w:sz w:val="24"/>
          <w:szCs w:val="24"/>
        </w:rPr>
        <w:t>Question one</w:t>
      </w:r>
    </w:p>
    <w:p w:rsidR="0032082F" w:rsidRPr="0032082F" w:rsidRDefault="0032082F" w:rsidP="0032082F">
      <w:pPr>
        <w:spacing w:line="480" w:lineRule="auto"/>
        <w:rPr>
          <w:rFonts w:ascii="Times New Roman" w:hAnsi="Times New Roman" w:cs="Times New Roman"/>
          <w:sz w:val="24"/>
          <w:szCs w:val="24"/>
        </w:rPr>
      </w:pPr>
      <w:r w:rsidRPr="0032082F">
        <w:rPr>
          <w:rFonts w:ascii="Times New Roman" w:hAnsi="Times New Roman" w:cs="Times New Roman"/>
          <w:sz w:val="24"/>
          <w:szCs w:val="24"/>
        </w:rPr>
        <w:t xml:space="preserve">A bill of materials (BOM) is a phrase commonly used by engineers to refer to the current production of a particular product, to make it unique from modified versions of the product under study or in a test. A BOM may also be used for communication between partners in the </w:t>
      </w:r>
      <w:proofErr w:type="gramStart"/>
      <w:r w:rsidRPr="0032082F">
        <w:rPr>
          <w:rFonts w:ascii="Times New Roman" w:hAnsi="Times New Roman" w:cs="Times New Roman"/>
          <w:sz w:val="24"/>
          <w:szCs w:val="24"/>
        </w:rPr>
        <w:t>engineering</w:t>
      </w:r>
      <w:proofErr w:type="gramEnd"/>
      <w:r w:rsidRPr="0032082F">
        <w:rPr>
          <w:rFonts w:ascii="Times New Roman" w:hAnsi="Times New Roman" w:cs="Times New Roman"/>
          <w:sz w:val="24"/>
          <w:szCs w:val="24"/>
        </w:rPr>
        <w:t xml:space="preserve"> field or confined to a single manufacturing plant. Manufacturers often rely on the information contained in the bill of materials (BOM) to build their products. A BOM can define the design of a product, as they are ordered, as they are constructed, or as they are serviced and maintained.</w:t>
      </w:r>
    </w:p>
    <w:p w:rsidR="0032082F" w:rsidRPr="0032082F" w:rsidRDefault="0032082F" w:rsidP="0032082F">
      <w:pPr>
        <w:spacing w:line="480" w:lineRule="auto"/>
        <w:rPr>
          <w:rFonts w:ascii="Times New Roman" w:hAnsi="Times New Roman" w:cs="Times New Roman"/>
          <w:sz w:val="24"/>
          <w:szCs w:val="24"/>
        </w:rPr>
      </w:pPr>
      <w:r w:rsidRPr="0032082F">
        <w:rPr>
          <w:rFonts w:ascii="Times New Roman" w:hAnsi="Times New Roman" w:cs="Times New Roman"/>
          <w:sz w:val="24"/>
          <w:szCs w:val="24"/>
        </w:rPr>
        <w:t xml:space="preserve">  A typical BOM shows a list of raw materials, sub-assemblies, intermediate assemblies, sub-components, parts and quantities that are all essential in manufacturing an end product. A BOM may also include common items identifying in-process elements to aid in planning and other processes involved in manufacturing a product. People in different industries refer to BOMs differently. For instance, in the process industry, they are called a recipe or formula. They show items required to make a product. </w:t>
      </w:r>
    </w:p>
    <w:p w:rsidR="0032082F" w:rsidRPr="0032082F" w:rsidRDefault="0032082F" w:rsidP="0032082F">
      <w:pPr>
        <w:spacing w:line="480" w:lineRule="auto"/>
        <w:rPr>
          <w:rFonts w:ascii="Times New Roman" w:hAnsi="Times New Roman" w:cs="Times New Roman"/>
          <w:sz w:val="24"/>
          <w:szCs w:val="24"/>
        </w:rPr>
      </w:pPr>
      <w:r w:rsidRPr="0032082F">
        <w:rPr>
          <w:rFonts w:ascii="Times New Roman" w:hAnsi="Times New Roman" w:cs="Times New Roman"/>
          <w:sz w:val="24"/>
          <w:szCs w:val="24"/>
        </w:rPr>
        <w:lastRenderedPageBreak/>
        <w:t xml:space="preserve">Parts and assembly </w:t>
      </w:r>
      <w:proofErr w:type="spellStart"/>
      <w:r w:rsidRPr="0032082F">
        <w:rPr>
          <w:rFonts w:ascii="Times New Roman" w:hAnsi="Times New Roman" w:cs="Times New Roman"/>
          <w:sz w:val="24"/>
          <w:szCs w:val="24"/>
        </w:rPr>
        <w:t>modelling</w:t>
      </w:r>
      <w:proofErr w:type="spellEnd"/>
      <w:r w:rsidRPr="0032082F">
        <w:rPr>
          <w:rFonts w:ascii="Times New Roman" w:hAnsi="Times New Roman" w:cs="Times New Roman"/>
          <w:sz w:val="24"/>
          <w:szCs w:val="24"/>
        </w:rPr>
        <w:t xml:space="preserve"> is the computer-aided design (CAD) technique used to handle files that represent components within a product. In part assembly, each element can be </w:t>
      </w:r>
      <w:proofErr w:type="spellStart"/>
      <w:r w:rsidRPr="0032082F">
        <w:rPr>
          <w:rFonts w:ascii="Times New Roman" w:hAnsi="Times New Roman" w:cs="Times New Roman"/>
          <w:sz w:val="24"/>
          <w:szCs w:val="24"/>
        </w:rPr>
        <w:t>modelled</w:t>
      </w:r>
      <w:proofErr w:type="spellEnd"/>
      <w:r w:rsidRPr="0032082F">
        <w:rPr>
          <w:rFonts w:ascii="Times New Roman" w:hAnsi="Times New Roman" w:cs="Times New Roman"/>
          <w:sz w:val="24"/>
          <w:szCs w:val="24"/>
        </w:rPr>
        <w:t xml:space="preserve"> separately and then can be used to make the final product. In assembly </w:t>
      </w:r>
      <w:proofErr w:type="spellStart"/>
      <w:r w:rsidRPr="0032082F">
        <w:rPr>
          <w:rFonts w:ascii="Times New Roman" w:hAnsi="Times New Roman" w:cs="Times New Roman"/>
          <w:sz w:val="24"/>
          <w:szCs w:val="24"/>
        </w:rPr>
        <w:t>modelling</w:t>
      </w:r>
      <w:proofErr w:type="spellEnd"/>
      <w:r w:rsidRPr="0032082F">
        <w:rPr>
          <w:rFonts w:ascii="Times New Roman" w:hAnsi="Times New Roman" w:cs="Times New Roman"/>
          <w:sz w:val="24"/>
          <w:szCs w:val="24"/>
        </w:rPr>
        <w:t xml:space="preserve">, individual components are combined using "merge" commands to form the product required. </w:t>
      </w:r>
    </w:p>
    <w:p w:rsidR="0032082F" w:rsidRPr="0032082F" w:rsidRDefault="0032082F" w:rsidP="0032082F">
      <w:pPr>
        <w:spacing w:line="480" w:lineRule="auto"/>
        <w:rPr>
          <w:rFonts w:ascii="Times New Roman" w:hAnsi="Times New Roman" w:cs="Times New Roman"/>
          <w:b/>
          <w:sz w:val="24"/>
          <w:szCs w:val="24"/>
        </w:rPr>
      </w:pPr>
      <w:r w:rsidRPr="0032082F">
        <w:rPr>
          <w:rFonts w:ascii="Times New Roman" w:hAnsi="Times New Roman" w:cs="Times New Roman"/>
          <w:b/>
          <w:sz w:val="24"/>
          <w:szCs w:val="24"/>
        </w:rPr>
        <w:t>Question 2</w:t>
      </w:r>
    </w:p>
    <w:p w:rsidR="0032082F" w:rsidRPr="0032082F" w:rsidRDefault="0032082F" w:rsidP="0032082F">
      <w:pPr>
        <w:spacing w:line="480" w:lineRule="auto"/>
        <w:rPr>
          <w:rFonts w:ascii="Times New Roman" w:hAnsi="Times New Roman" w:cs="Times New Roman"/>
          <w:sz w:val="24"/>
          <w:szCs w:val="24"/>
        </w:rPr>
      </w:pPr>
      <w:r w:rsidRPr="0032082F">
        <w:rPr>
          <w:rFonts w:ascii="Times New Roman" w:hAnsi="Times New Roman" w:cs="Times New Roman"/>
          <w:sz w:val="24"/>
          <w:szCs w:val="24"/>
        </w:rPr>
        <w:t xml:space="preserve">An example of part for which you must use nonlinear sweep model is the Easy Access LCD Monitor. The Easy Access LCD Monitor is design aimed at improving reparability of LCD monitors. </w:t>
      </w:r>
    </w:p>
    <w:p w:rsidR="0032082F" w:rsidRDefault="0032082F" w:rsidP="0032082F">
      <w:pPr>
        <w:spacing w:line="480" w:lineRule="auto"/>
        <w:rPr>
          <w:rFonts w:ascii="Times New Roman" w:hAnsi="Times New Roman" w:cs="Times New Roman"/>
          <w:sz w:val="24"/>
          <w:szCs w:val="24"/>
        </w:rPr>
      </w:pPr>
      <w:r w:rsidRPr="0032082F">
        <w:rPr>
          <w:rFonts w:ascii="Times New Roman" w:hAnsi="Times New Roman" w:cs="Times New Roman"/>
          <w:sz w:val="24"/>
          <w:szCs w:val="24"/>
        </w:rPr>
        <w:t xml:space="preserve">3D sketches are needed to create the Computer-Aided Design (CAD). 3D </w:t>
      </w:r>
      <w:proofErr w:type="spellStart"/>
      <w:r w:rsidRPr="0032082F">
        <w:rPr>
          <w:rFonts w:ascii="Times New Roman" w:hAnsi="Times New Roman" w:cs="Times New Roman"/>
          <w:sz w:val="24"/>
          <w:szCs w:val="24"/>
        </w:rPr>
        <w:t>modelling</w:t>
      </w:r>
      <w:proofErr w:type="spellEnd"/>
      <w:r w:rsidRPr="0032082F">
        <w:rPr>
          <w:rFonts w:ascii="Times New Roman" w:hAnsi="Times New Roman" w:cs="Times New Roman"/>
          <w:sz w:val="24"/>
          <w:szCs w:val="24"/>
        </w:rPr>
        <w:t xml:space="preserve"> is essential in architecture presentations. Creating CAD using 3d sketches is vital in making the software easy for users. </w:t>
      </w:r>
    </w:p>
    <w:p w:rsidR="0032082F" w:rsidRPr="0032082F" w:rsidRDefault="0032082F" w:rsidP="0032082F">
      <w:pPr>
        <w:spacing w:line="480" w:lineRule="auto"/>
        <w:rPr>
          <w:rFonts w:ascii="Times New Roman" w:hAnsi="Times New Roman" w:cs="Times New Roman"/>
          <w:sz w:val="24"/>
          <w:szCs w:val="24"/>
        </w:rPr>
      </w:pPr>
      <w:bookmarkStart w:id="0" w:name="_GoBack"/>
      <w:bookmarkEnd w:id="0"/>
      <w:r w:rsidRPr="0032082F">
        <w:rPr>
          <w:rFonts w:ascii="Times New Roman" w:hAnsi="Times New Roman" w:cs="Times New Roman"/>
          <w:sz w:val="24"/>
          <w:szCs w:val="24"/>
        </w:rPr>
        <w:t xml:space="preserve">You can use extrusion in creating a CAD model. The extrude feature is the most commonly used and simplest of the vital feature creation tools in CAD; it is a common start in the building blocks which make up the model. With this feature, one can create a solid or surface feature, and also to add or remove material.  </w:t>
      </w:r>
    </w:p>
    <w:p w:rsidR="0032082F" w:rsidRPr="0032082F" w:rsidRDefault="0032082F" w:rsidP="0032082F">
      <w:pPr>
        <w:spacing w:line="480" w:lineRule="auto"/>
        <w:rPr>
          <w:rFonts w:ascii="Times New Roman" w:hAnsi="Times New Roman" w:cs="Times New Roman"/>
          <w:sz w:val="24"/>
          <w:szCs w:val="24"/>
        </w:rPr>
      </w:pPr>
    </w:p>
    <w:p w:rsidR="0032082F" w:rsidRPr="0032082F" w:rsidRDefault="0032082F" w:rsidP="0032082F">
      <w:pPr>
        <w:spacing w:line="480" w:lineRule="auto"/>
        <w:rPr>
          <w:rFonts w:ascii="Times New Roman" w:hAnsi="Times New Roman" w:cs="Times New Roman"/>
          <w:sz w:val="24"/>
          <w:szCs w:val="24"/>
        </w:rPr>
      </w:pPr>
    </w:p>
    <w:p w:rsidR="00C55FDB" w:rsidRPr="00C55FDB" w:rsidRDefault="0032082F" w:rsidP="0032082F">
      <w:pPr>
        <w:spacing w:line="480" w:lineRule="auto"/>
        <w:rPr>
          <w:rFonts w:ascii="Times New Roman" w:hAnsi="Times New Roman" w:cs="Times New Roman"/>
          <w:sz w:val="24"/>
          <w:szCs w:val="24"/>
        </w:rPr>
      </w:pPr>
      <w:r w:rsidRPr="0032082F">
        <w:rPr>
          <w:rFonts w:ascii="Times New Roman" w:hAnsi="Times New Roman" w:cs="Times New Roman"/>
          <w:sz w:val="24"/>
          <w:szCs w:val="24"/>
        </w:rPr>
        <w:t xml:space="preserve">  </w:t>
      </w:r>
      <w:r w:rsidR="00712385">
        <w:rPr>
          <w:rFonts w:ascii="Times New Roman" w:hAnsi="Times New Roman" w:cs="Times New Roman"/>
          <w:sz w:val="24"/>
          <w:szCs w:val="24"/>
        </w:rPr>
        <w:t xml:space="preserve"> </w:t>
      </w:r>
      <w:r w:rsidR="00C55FDB">
        <w:rPr>
          <w:rFonts w:ascii="Times New Roman" w:hAnsi="Times New Roman" w:cs="Times New Roman"/>
          <w:sz w:val="24"/>
          <w:szCs w:val="24"/>
        </w:rPr>
        <w:t xml:space="preserve"> </w:t>
      </w:r>
    </w:p>
    <w:sectPr w:rsidR="00C55FDB" w:rsidRPr="00C55FDB" w:rsidSect="00AD7EB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350" w:rsidRDefault="004A3350" w:rsidP="004B08BC">
      <w:pPr>
        <w:spacing w:after="0" w:line="240" w:lineRule="auto"/>
      </w:pPr>
      <w:r>
        <w:separator/>
      </w:r>
    </w:p>
  </w:endnote>
  <w:endnote w:type="continuationSeparator" w:id="0">
    <w:p w:rsidR="004A3350" w:rsidRDefault="004A3350" w:rsidP="004B08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350" w:rsidRDefault="004A3350" w:rsidP="004B08BC">
      <w:pPr>
        <w:spacing w:after="0" w:line="240" w:lineRule="auto"/>
      </w:pPr>
      <w:r>
        <w:separator/>
      </w:r>
    </w:p>
  </w:footnote>
  <w:footnote w:type="continuationSeparator" w:id="0">
    <w:p w:rsidR="004A3350" w:rsidRDefault="004A3350" w:rsidP="004B08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0921570"/>
      <w:docPartObj>
        <w:docPartGallery w:val="Page Numbers (Top of Page)"/>
        <w:docPartUnique/>
      </w:docPartObj>
    </w:sdtPr>
    <w:sdtEndPr>
      <w:rPr>
        <w:noProof/>
      </w:rPr>
    </w:sdtEndPr>
    <w:sdtContent>
      <w:p w:rsidR="004B08BC" w:rsidRPr="004B08BC" w:rsidRDefault="004B08BC" w:rsidP="004B08BC">
        <w:pPr>
          <w:pStyle w:val="Header"/>
          <w:spacing w:line="480" w:lineRule="auto"/>
          <w:jc w:val="right"/>
          <w:rPr>
            <w:rFonts w:ascii="Times New Roman" w:hAnsi="Times New Roman" w:cs="Times New Roman"/>
            <w:sz w:val="24"/>
            <w:szCs w:val="24"/>
          </w:rPr>
        </w:pPr>
        <w:r w:rsidRPr="004B08BC">
          <w:rPr>
            <w:rFonts w:ascii="Times New Roman" w:hAnsi="Times New Roman" w:cs="Times New Roman"/>
            <w:sz w:val="24"/>
            <w:szCs w:val="24"/>
          </w:rPr>
          <w:t xml:space="preserve">Surname </w:t>
        </w:r>
        <w:r w:rsidR="00AD7EB3" w:rsidRPr="004B08BC">
          <w:rPr>
            <w:rFonts w:ascii="Times New Roman" w:hAnsi="Times New Roman" w:cs="Times New Roman"/>
            <w:sz w:val="24"/>
            <w:szCs w:val="24"/>
          </w:rPr>
          <w:fldChar w:fldCharType="begin"/>
        </w:r>
        <w:r w:rsidRPr="004B08BC">
          <w:rPr>
            <w:rFonts w:ascii="Times New Roman" w:hAnsi="Times New Roman" w:cs="Times New Roman"/>
            <w:sz w:val="24"/>
            <w:szCs w:val="24"/>
          </w:rPr>
          <w:instrText xml:space="preserve"> PAGE   \* MERGEFORMAT </w:instrText>
        </w:r>
        <w:r w:rsidR="00AD7EB3" w:rsidRPr="004B08BC">
          <w:rPr>
            <w:rFonts w:ascii="Times New Roman" w:hAnsi="Times New Roman" w:cs="Times New Roman"/>
            <w:sz w:val="24"/>
            <w:szCs w:val="24"/>
          </w:rPr>
          <w:fldChar w:fldCharType="separate"/>
        </w:r>
        <w:r w:rsidR="001615FA">
          <w:rPr>
            <w:rFonts w:ascii="Times New Roman" w:hAnsi="Times New Roman" w:cs="Times New Roman"/>
            <w:noProof/>
            <w:sz w:val="24"/>
            <w:szCs w:val="24"/>
          </w:rPr>
          <w:t>1</w:t>
        </w:r>
        <w:r w:rsidR="00AD7EB3" w:rsidRPr="004B08BC">
          <w:rPr>
            <w:rFonts w:ascii="Times New Roman" w:hAnsi="Times New Roman" w:cs="Times New Roman"/>
            <w:noProof/>
            <w:sz w:val="24"/>
            <w:szCs w:val="24"/>
          </w:rPr>
          <w:fldChar w:fldCharType="end"/>
        </w:r>
      </w:p>
    </w:sdtContent>
  </w:sdt>
  <w:p w:rsidR="004B08BC" w:rsidRPr="004B08BC" w:rsidRDefault="004B08BC" w:rsidP="004B08B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00C15"/>
    <w:rsid w:val="000C7495"/>
    <w:rsid w:val="000D50C0"/>
    <w:rsid w:val="001615FA"/>
    <w:rsid w:val="00164CE4"/>
    <w:rsid w:val="002C3F86"/>
    <w:rsid w:val="0032082F"/>
    <w:rsid w:val="00380F04"/>
    <w:rsid w:val="004557E5"/>
    <w:rsid w:val="004A3350"/>
    <w:rsid w:val="004B08BC"/>
    <w:rsid w:val="00537948"/>
    <w:rsid w:val="00544C0B"/>
    <w:rsid w:val="00661A9C"/>
    <w:rsid w:val="00682CCA"/>
    <w:rsid w:val="00694E5E"/>
    <w:rsid w:val="00712385"/>
    <w:rsid w:val="0071379E"/>
    <w:rsid w:val="008E7BBE"/>
    <w:rsid w:val="00930C07"/>
    <w:rsid w:val="0096518B"/>
    <w:rsid w:val="00AD7EB3"/>
    <w:rsid w:val="00AF3D8E"/>
    <w:rsid w:val="00C55FDB"/>
    <w:rsid w:val="00CB5C05"/>
    <w:rsid w:val="00E00C15"/>
    <w:rsid w:val="00E04F93"/>
    <w:rsid w:val="00E15B05"/>
    <w:rsid w:val="00F62C0C"/>
    <w:rsid w:val="00FC4527"/>
    <w:rsid w:val="00FD52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E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8BC"/>
  </w:style>
  <w:style w:type="paragraph" w:styleId="Footer">
    <w:name w:val="footer"/>
    <w:basedOn w:val="Normal"/>
    <w:link w:val="FooterChar"/>
    <w:uiPriority w:val="99"/>
    <w:unhideWhenUsed/>
    <w:rsid w:val="004B0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8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2018-05-08T19:39:00Z</dcterms:created>
  <dcterms:modified xsi:type="dcterms:W3CDTF">2018-05-08T19:39:00Z</dcterms:modified>
</cp:coreProperties>
</file>